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0E" w:rsidRPr="00DE640E" w:rsidRDefault="00DE640E" w:rsidP="00DE640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4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географии в 8 классе.</w:t>
      </w:r>
    </w:p>
    <w:p w:rsidR="00DE640E" w:rsidRPr="00E32627" w:rsidRDefault="00DE640E" w:rsidP="00DE640E">
      <w:pPr>
        <w:spacing w:line="240" w:lineRule="auto"/>
        <w:ind w:firstLine="284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> Нормативно-правовая база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t> Курс географии построен в соответствии с Государственным стандартом общего образования и программой для общеобразовательных учреждений по географии (Дрофа, 2009)</w:t>
      </w:r>
    </w:p>
    <w:p w:rsidR="00DE640E" w:rsidRPr="00E32627" w:rsidRDefault="00DE640E" w:rsidP="00DE640E">
      <w:pPr>
        <w:spacing w:line="240" w:lineRule="auto"/>
        <w:ind w:firstLine="284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 xml:space="preserve"> Место предмета в базисном учебном плане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245 часов для обязательного изучения учебного предмета «География» на этапе основного общего образования. В VIII классе —  68 часов, из расчета 2-х учебных часов в неделю. 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> География в школе – это классическая учебная дисциплина, активно участвующая в формировании научной картины мира. Современная школьная география – это уникальная школьная дисциплина. Уникальность ее места и роли заключается в том, что она представляет одновременно и естественные (физическая география), и общественные (социальная и экономическая география) ветви знания. Более того, картографическая составляющая школьной географии сближает ее с группой информационно-технических наук. Объясняется это уникальной особенностью самой современной географии как науки. Ни одна из 1600 существующих ныне ветвей знания не обладает особенностью относиться сразу к нескольким блокам наук и интегрировать в себе столь разнообразные сведения и закономерности.</w:t>
      </w:r>
      <w:r w:rsidRPr="00E3262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    География давно уже перестала быть «землеописательной» и «поисково-открывающей» дисциплиной. Несмотря на это, до сих пор и в современном обществе, и в школьной географии она нередко трактуется как справочно-энциклопедическая область знания. Такой взгляд в корне противоречит существу современной географической науки. </w:t>
      </w:r>
      <w:proofErr w:type="gramStart"/>
      <w:r w:rsidRPr="00E32627">
        <w:rPr>
          <w:rFonts w:ascii="Times New Roman" w:hAnsi="Times New Roman" w:cs="Times New Roman"/>
          <w:color w:val="000000"/>
          <w:sz w:val="24"/>
          <w:szCs w:val="24"/>
        </w:rPr>
        <w:t>Ее главной целью в настоящее время является изучение пространственно-временных взаимосвязей в природных и антропогенных географических системах, от локального до глобального их уровня.</w:t>
      </w:r>
      <w:proofErr w:type="gramEnd"/>
      <w:r w:rsidRPr="00E32627">
        <w:rPr>
          <w:rFonts w:ascii="Times New Roman" w:hAnsi="Times New Roman" w:cs="Times New Roman"/>
          <w:color w:val="000000"/>
          <w:sz w:val="24"/>
          <w:szCs w:val="24"/>
        </w:rPr>
        <w:t xml:space="preserve"> Играя роль своеобразного «мостика» между естественными и общественными науками, географы активно привлекаются к решению разнообразных естественнонаучных, экологических и социально-экономических проблем современности.</w:t>
      </w:r>
      <w:r w:rsidRPr="00E3262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соответствии с современной концепцией школьного географического образования и концепцией географического образования в рамках образовательной программы «Школа 2100», </w:t>
      </w:r>
      <w:r w:rsidRPr="00E3262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география – это интегральный школьный предмет мировоззренческого характера, формирующий у учащихся комплексное, системное представление о Земле как о планете людей.</w:t>
      </w:r>
    </w:p>
    <w:p w:rsidR="00DE640E" w:rsidRPr="00E32627" w:rsidRDefault="00DE640E" w:rsidP="00DE640E">
      <w:pPr>
        <w:spacing w:line="240" w:lineRule="auto"/>
        <w:ind w:firstLine="284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>Цели и задачи курса.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t>• </w:t>
      </w: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 xml:space="preserve">освоение знаний 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t>об основных географических понятиях, географи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ческих особенностях природы, населения и хозяйства разных терри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торий; о своей Родине — России во всем ее разнообразии и целост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ности; об окружающей среде, путях ее сохранения и рационального использования;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t>• </w:t>
      </w: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 xml:space="preserve">овладение умениями 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t>ориентироваться на местности; использовать один из «языков» международного общения — географическую кар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яснения и оценки разнообразных явлений и процессов;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lastRenderedPageBreak/>
        <w:t>• </w:t>
      </w: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 xml:space="preserve">развитие 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t>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ния новых знаний;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t>• </w:t>
      </w: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 xml:space="preserve">воспитание 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t>любви к своей местности, своему региону, своей стране, взаимопонимания с другими народами; экологической культуры, по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зитивного отношения к окружающей среде;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364149"/>
          <w:sz w:val="24"/>
          <w:szCs w:val="24"/>
        </w:rPr>
        <w:t>• </w:t>
      </w:r>
      <w:r w:rsidRPr="00E32627">
        <w:rPr>
          <w:rFonts w:ascii="Times New Roman" w:hAnsi="Times New Roman" w:cs="Times New Roman"/>
          <w:b/>
          <w:bCs/>
          <w:color w:val="364149"/>
          <w:sz w:val="24"/>
          <w:szCs w:val="24"/>
        </w:rPr>
        <w:t xml:space="preserve">формирование 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t>способности и готовности к использованию геогра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фических знаний и умений в повседневной жизни, сохранению окру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жающей среды и социально-ответственному поведению в ней; адап</w:t>
      </w:r>
      <w:r w:rsidRPr="00E32627">
        <w:rPr>
          <w:rFonts w:ascii="Times New Roman" w:hAnsi="Times New Roman" w:cs="Times New Roman"/>
          <w:color w:val="364149"/>
          <w:sz w:val="24"/>
          <w:szCs w:val="24"/>
        </w:rPr>
        <w:softHyphen/>
        <w:t>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DE640E" w:rsidRPr="00E32627" w:rsidRDefault="00DE640E" w:rsidP="00DE640E">
      <w:pPr>
        <w:spacing w:line="240" w:lineRule="auto"/>
        <w:ind w:firstLine="284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Форма организации образовательного процесса.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 xml:space="preserve">Основной, главной формой организации учебного процесса является урок (вводные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 Среди форм организации большое значение имеют экскурсии. </w:t>
      </w:r>
    </w:p>
    <w:p w:rsidR="00DE640E" w:rsidRPr="00E32627" w:rsidRDefault="00DE640E" w:rsidP="00DE640E">
      <w:pPr>
        <w:spacing w:line="240" w:lineRule="auto"/>
        <w:ind w:firstLine="284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Механизмы формирования компетентности обучения.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>Важнейшим механизмом формирования компетентности обучения является словесный метод обучения. К этому методу относится монологическая речь учителя (рассказ, объяснение, лекция, разъяснение способов деятельности, приемов работы с каким-либо источником географической информации), работа учащихся с текстом учебника и другой дополнительной литературой. Часто используется диалогическая форма: беседа с классом, работа школьников с вопросами и заданиями учебника.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>Широко используется учебные картины, иллюстрированные таблицы, экранные пособия, педагогический рисунок, карты.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>В составе практических методов выделяются методы работы с картами, схемами, профилями, статистическими показателями.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 xml:space="preserve">На уроках географии сами школьники создают модели: строят графики и диаграммы, работают с контурными картами, вычерчивают схемы связей. </w:t>
      </w:r>
    </w:p>
    <w:p w:rsidR="00DE640E" w:rsidRPr="00E32627" w:rsidRDefault="00DE640E" w:rsidP="00DE640E">
      <w:pPr>
        <w:spacing w:line="240" w:lineRule="auto"/>
        <w:ind w:firstLine="284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Форма контроля.</w:t>
      </w:r>
    </w:p>
    <w:p w:rsidR="00DE640E" w:rsidRPr="00E32627" w:rsidRDefault="00DE640E" w:rsidP="00DE640E">
      <w:pPr>
        <w:spacing w:line="240" w:lineRule="auto"/>
        <w:ind w:firstLine="284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32627">
        <w:rPr>
          <w:rFonts w:ascii="Times New Roman" w:hAnsi="Times New Roman" w:cs="Times New Roman"/>
          <w:color w:val="000000"/>
          <w:sz w:val="24"/>
          <w:szCs w:val="24"/>
        </w:rPr>
        <w:t>Тестовый контроль, проверочные работы,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p w:rsidR="00DE640E" w:rsidRPr="00E32627" w:rsidRDefault="00DE640E" w:rsidP="00DE640E">
      <w:pPr>
        <w:shd w:val="clear" w:color="auto" w:fill="FFFFFF"/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color w:val="364149"/>
          <w:spacing w:val="30"/>
          <w:sz w:val="24"/>
          <w:szCs w:val="24"/>
        </w:rPr>
      </w:pPr>
    </w:p>
    <w:p w:rsidR="00454BBC" w:rsidRPr="00DE640E" w:rsidRDefault="00454BBC" w:rsidP="00DE6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54BBC" w:rsidRPr="00DE640E" w:rsidSect="00DE64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DE640E"/>
    <w:rsid w:val="00454BBC"/>
    <w:rsid w:val="0073700B"/>
    <w:rsid w:val="00DE6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2</cp:revision>
  <dcterms:created xsi:type="dcterms:W3CDTF">2016-04-03T12:24:00Z</dcterms:created>
  <dcterms:modified xsi:type="dcterms:W3CDTF">2016-04-03T12:24:00Z</dcterms:modified>
</cp:coreProperties>
</file>